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sz w:val="28"/>
          <w:szCs w:val="28"/>
        </w:rPr>
        <w:t>Приложение №9</w:t>
      </w:r>
    </w:p>
    <w:p>
      <w:pPr>
        <w:pStyle w:val="Normal"/>
        <w:jc w:val="right"/>
        <w:rPr/>
      </w:pPr>
      <w:r>
        <w:rPr>
          <w:sz w:val="28"/>
          <w:szCs w:val="28"/>
        </w:rPr>
        <w:t xml:space="preserve">к </w:t>
      </w:r>
      <w:r>
        <w:rPr>
          <w:sz w:val="28"/>
          <w:szCs w:val="28"/>
        </w:rPr>
        <w:t>П</w:t>
      </w:r>
      <w:r>
        <w:rPr>
          <w:sz w:val="28"/>
          <w:szCs w:val="28"/>
        </w:rPr>
        <w:t>риказу ГБУЗ ПК «Суксунская ЦРБ»</w:t>
      </w:r>
    </w:p>
    <w:p>
      <w:pPr>
        <w:pStyle w:val="Normal"/>
        <w:spacing w:before="0" w:after="60"/>
        <w:ind w:firstLine="680"/>
        <w:jc w:val="right"/>
        <w:rPr/>
      </w:pPr>
      <w:r>
        <w:rPr>
          <w:sz w:val="28"/>
          <w:szCs w:val="28"/>
        </w:rPr>
        <w:t xml:space="preserve">от </w:t>
      </w:r>
      <w:r>
        <w:rPr>
          <w:sz w:val="28"/>
          <w:szCs w:val="28"/>
        </w:rPr>
        <w:t xml:space="preserve">12.01.2015 </w:t>
      </w:r>
      <w:r>
        <w:rPr>
          <w:sz w:val="28"/>
          <w:szCs w:val="28"/>
        </w:rPr>
        <w:t xml:space="preserve">№ </w:t>
      </w:r>
      <w:r>
        <w:rPr>
          <w:sz w:val="28"/>
          <w:szCs w:val="28"/>
        </w:rPr>
        <w:t>75</w:t>
      </w:r>
    </w:p>
    <w:p>
      <w:pPr>
        <w:pStyle w:val="Normal"/>
        <w:spacing w:before="0" w:after="60"/>
        <w:ind w:firstLine="680"/>
        <w:jc w:val="right"/>
        <w:rPr>
          <w:sz w:val="28"/>
          <w:szCs w:val="28"/>
        </w:rPr>
      </w:pPr>
      <w:r>
        <w:rPr>
          <w:sz w:val="28"/>
          <w:szCs w:val="28"/>
        </w:rPr>
      </w:r>
    </w:p>
    <w:p>
      <w:pPr>
        <w:pStyle w:val="Normal"/>
        <w:spacing w:lineRule="atLeast" w:line="100" w:before="0" w:after="200"/>
        <w:ind w:firstLine="680"/>
        <w:contextualSpacing/>
        <w:jc w:val="center"/>
        <w:rPr/>
      </w:pPr>
      <w:r>
        <w:rPr>
          <w:b/>
          <w:bCs/>
          <w:caps/>
          <w:sz w:val="28"/>
          <w:szCs w:val="28"/>
        </w:rPr>
        <w:t xml:space="preserve">Политика </w:t>
      </w:r>
    </w:p>
    <w:p>
      <w:pPr>
        <w:pStyle w:val="Normal"/>
        <w:spacing w:lineRule="atLeast" w:line="100" w:before="0" w:after="200"/>
        <w:ind w:firstLine="680"/>
        <w:contextualSpacing/>
        <w:jc w:val="center"/>
        <w:rPr/>
      </w:pPr>
      <w:r>
        <w:rPr>
          <w:b/>
          <w:bCs/>
          <w:caps/>
          <w:sz w:val="28"/>
          <w:szCs w:val="28"/>
        </w:rPr>
        <w:t>Государственного бюджетного  учреждения здравоохранения Пермского края «Суксунская центральная районная больница» в отношении обработки персональных данных</w:t>
      </w:r>
    </w:p>
    <w:p>
      <w:pPr>
        <w:pStyle w:val="Normal"/>
        <w:spacing w:lineRule="atLeast" w:line="100" w:before="0" w:after="200"/>
        <w:ind w:firstLine="680"/>
        <w:contextualSpacing/>
        <w:jc w:val="center"/>
        <w:rPr>
          <w:sz w:val="28"/>
          <w:szCs w:val="28"/>
        </w:rPr>
      </w:pPr>
      <w:r>
        <w:rPr>
          <w:sz w:val="28"/>
          <w:szCs w:val="28"/>
        </w:rPr>
      </w:r>
    </w:p>
    <w:p>
      <w:pPr>
        <w:pStyle w:val="Normal"/>
        <w:spacing w:lineRule="atLeast" w:line="100" w:before="0" w:after="200"/>
        <w:ind w:firstLine="680"/>
        <w:contextualSpacing/>
        <w:jc w:val="center"/>
        <w:rPr/>
      </w:pPr>
      <w:r>
        <w:rPr>
          <w:b/>
          <w:bCs/>
          <w:sz w:val="28"/>
          <w:szCs w:val="28"/>
        </w:rPr>
        <w:tab/>
        <w:t>1. Общие положения</w:t>
      </w:r>
    </w:p>
    <w:p>
      <w:pPr>
        <w:pStyle w:val="Normal"/>
        <w:spacing w:lineRule="atLeast" w:line="100" w:before="0" w:after="200"/>
        <w:ind w:firstLine="680"/>
        <w:contextualSpacing/>
        <w:jc w:val="center"/>
        <w:rPr>
          <w:sz w:val="28"/>
          <w:szCs w:val="28"/>
        </w:rPr>
      </w:pPr>
      <w:r>
        <w:rPr>
          <w:sz w:val="28"/>
          <w:szCs w:val="28"/>
        </w:rPr>
      </w:r>
    </w:p>
    <w:p>
      <w:pPr>
        <w:pStyle w:val="Normal"/>
        <w:spacing w:lineRule="atLeast" w:line="100" w:before="0" w:after="200"/>
        <w:ind w:firstLine="680"/>
        <w:contextualSpacing/>
        <w:jc w:val="both"/>
        <w:rPr/>
      </w:pPr>
      <w:r>
        <w:rPr>
          <w:sz w:val="28"/>
          <w:szCs w:val="28"/>
        </w:rPr>
        <w:t xml:space="preserve">Политика </w:t>
      </w:r>
      <w:r>
        <w:rPr>
          <w:bCs/>
          <w:sz w:val="28"/>
          <w:szCs w:val="28"/>
        </w:rPr>
        <w:t>государственного бюджетного  учреждения здравоохранения Пермского края</w:t>
      </w:r>
      <w:r>
        <w:rPr>
          <w:sz w:val="28"/>
          <w:szCs w:val="28"/>
        </w:rPr>
        <w:t xml:space="preserve"> «Суксунская центральная районная больница» (далее ГБУЗ ПК «Суксунская ЦРБ») определяет порядок обработки персональных данных и меры по обеспечению безопасности персональных данных в ГБУЗ ПК «Суксунская ЦРБ». Основной целью данной политики является соблюдение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Normal"/>
        <w:spacing w:lineRule="atLeast" w:line="100" w:before="0" w:after="200"/>
        <w:ind w:firstLine="680"/>
        <w:contextualSpacing/>
        <w:jc w:val="both"/>
        <w:rPr/>
      </w:pPr>
      <w:r>
        <w:rPr>
          <w:sz w:val="28"/>
          <w:szCs w:val="28"/>
        </w:rPr>
        <w:tab/>
        <w:t>ГБУЗ ПК «Суксунская ЦРБ» осуществляет обработку персональных данных  в сфере охраны здоровья граждан, в соответствии с лицензией на осуществление медицинской деятельности.</w:t>
      </w:r>
    </w:p>
    <w:p>
      <w:pPr>
        <w:pStyle w:val="Normal"/>
        <w:spacing w:lineRule="atLeast" w:line="100" w:before="0" w:after="200"/>
        <w:ind w:firstLine="680"/>
        <w:contextualSpacing/>
        <w:jc w:val="both"/>
        <w:rPr>
          <w:sz w:val="28"/>
          <w:szCs w:val="28"/>
        </w:rPr>
      </w:pPr>
      <w:r>
        <w:rPr>
          <w:sz w:val="28"/>
          <w:szCs w:val="28"/>
        </w:rPr>
      </w:r>
    </w:p>
    <w:p>
      <w:pPr>
        <w:pStyle w:val="Normal"/>
        <w:spacing w:lineRule="atLeast" w:line="100" w:before="0" w:after="200"/>
        <w:ind w:firstLine="680"/>
        <w:contextualSpacing/>
        <w:jc w:val="center"/>
        <w:rPr/>
      </w:pPr>
      <w:r>
        <w:rPr>
          <w:rStyle w:val="Style10"/>
          <w:sz w:val="28"/>
          <w:szCs w:val="28"/>
        </w:rPr>
        <w:tab/>
        <w:t>2. Источники нормативного правового регулирования вопросов обработки персональных данных</w:t>
      </w:r>
    </w:p>
    <w:p>
      <w:pPr>
        <w:pStyle w:val="Normal"/>
        <w:spacing w:lineRule="atLeast" w:line="100" w:before="0" w:after="200"/>
        <w:ind w:firstLine="680"/>
        <w:contextualSpacing/>
        <w:jc w:val="both"/>
        <w:rPr/>
      </w:pPr>
      <w:r>
        <w:rPr>
          <w:sz w:val="28"/>
          <w:szCs w:val="28"/>
        </w:rPr>
        <w:tab/>
      </w:r>
    </w:p>
    <w:p>
      <w:pPr>
        <w:pStyle w:val="Normal"/>
        <w:spacing w:lineRule="atLeast" w:line="100" w:before="0" w:after="0"/>
        <w:ind w:firstLine="680"/>
        <w:contextualSpacing/>
        <w:jc w:val="both"/>
        <w:rPr/>
      </w:pPr>
      <w:r>
        <w:rPr>
          <w:sz w:val="28"/>
          <w:szCs w:val="28"/>
        </w:rPr>
        <w:tab/>
        <w:t>2.1. Политика ГБУЗ ПК «Суксунская ЦРБ» в области обработки персональных данных определяется в соответствии со следующими нормативными правовыми актами Российской Федерации:</w:t>
      </w:r>
    </w:p>
    <w:p>
      <w:pPr>
        <w:pStyle w:val="Normal"/>
        <w:spacing w:lineRule="atLeast" w:line="100" w:before="0" w:after="0"/>
        <w:ind w:firstLine="680"/>
        <w:contextualSpacing/>
        <w:jc w:val="both"/>
        <w:rPr/>
      </w:pPr>
      <w:r>
        <w:rPr>
          <w:sz w:val="28"/>
          <w:szCs w:val="28"/>
        </w:rPr>
        <w:tab/>
        <w:t>- Конституция Российской Федерации;</w:t>
      </w:r>
    </w:p>
    <w:p>
      <w:pPr>
        <w:pStyle w:val="Style12"/>
        <w:spacing w:lineRule="atLeast" w:line="100" w:before="0" w:after="0"/>
        <w:ind w:firstLine="680"/>
        <w:contextualSpacing/>
        <w:rPr/>
      </w:pPr>
      <w:r>
        <w:rPr>
          <w:sz w:val="28"/>
          <w:szCs w:val="28"/>
        </w:rPr>
        <w:tab/>
        <w:t>- Трудовой кодекс Российской Федерации;</w:t>
      </w:r>
    </w:p>
    <w:p>
      <w:pPr>
        <w:pStyle w:val="Style12"/>
        <w:spacing w:lineRule="atLeast" w:line="100" w:before="0" w:after="0"/>
        <w:ind w:firstLine="680"/>
        <w:contextualSpacing/>
        <w:rPr/>
      </w:pPr>
      <w:r>
        <w:rPr>
          <w:sz w:val="28"/>
          <w:szCs w:val="28"/>
        </w:rPr>
        <w:tab/>
        <w:t>- Гражданский кодекс Российской Федерации;</w:t>
      </w:r>
    </w:p>
    <w:p>
      <w:pPr>
        <w:pStyle w:val="Style12"/>
        <w:spacing w:lineRule="atLeast" w:line="100" w:before="0" w:after="0"/>
        <w:ind w:firstLine="680"/>
        <w:contextualSpacing/>
        <w:rPr/>
      </w:pPr>
      <w:r>
        <w:rPr>
          <w:sz w:val="28"/>
          <w:szCs w:val="28"/>
        </w:rPr>
        <w:tab/>
        <w:t>- Федеральный закон от 27.07.2006 № 152-ФЗ «О персональных данных»;</w:t>
      </w:r>
    </w:p>
    <w:p>
      <w:pPr>
        <w:pStyle w:val="ConsPlusNormal"/>
        <w:spacing w:lineRule="atLeast" w:line="100" w:before="0" w:after="0"/>
        <w:ind w:firstLine="680"/>
        <w:contextualSpacing/>
        <w:jc w:val="both"/>
        <w:rPr/>
      </w:pPr>
      <w:r>
        <w:rPr>
          <w:rFonts w:ascii="Times New Roman" w:hAnsi="Times New Roman"/>
          <w:sz w:val="28"/>
          <w:szCs w:val="28"/>
        </w:rPr>
        <w:t>- Федеральный закон от 21.11.2011 N 323-ФЗ «Об основах охраны здоровья граждан в - Российской Федерации»;</w:t>
      </w:r>
    </w:p>
    <w:p>
      <w:pPr>
        <w:pStyle w:val="Style12"/>
        <w:spacing w:lineRule="atLeast" w:line="100" w:before="0" w:after="0"/>
        <w:ind w:firstLine="680"/>
        <w:contextualSpacing/>
        <w:jc w:val="both"/>
        <w:rPr/>
      </w:pPr>
      <w:r>
        <w:rPr>
          <w:color w:val="000000"/>
          <w:sz w:val="28"/>
          <w:szCs w:val="28"/>
        </w:rPr>
        <w:t>2.2. В целях реализации положений Политики в ГБУЗ ПК «Суксунская ЦРБ» разрабатываются соответствующие локальные нормативные акты и иные документы, в том числе:</w:t>
      </w:r>
    </w:p>
    <w:p>
      <w:pPr>
        <w:pStyle w:val="Style12"/>
        <w:spacing w:lineRule="atLeast" w:line="100" w:before="0" w:after="0"/>
        <w:ind w:firstLine="680"/>
        <w:contextualSpacing/>
        <w:jc w:val="both"/>
        <w:rPr/>
      </w:pPr>
      <w:r>
        <w:rPr>
          <w:rFonts w:ascii="Arial;sans-serif" w:hAnsi="Arial;sans-serif"/>
          <w:color w:val="000000"/>
          <w:sz w:val="28"/>
          <w:szCs w:val="28"/>
        </w:rPr>
        <w:t xml:space="preserve">- </w:t>
      </w:r>
      <w:r>
        <w:rPr>
          <w:color w:val="000000"/>
          <w:sz w:val="28"/>
          <w:szCs w:val="28"/>
        </w:rPr>
        <w:t>положение об обработке персональных данных в ГБУЗ ПК «Суксунская ЦРБ»;</w:t>
      </w:r>
    </w:p>
    <w:p>
      <w:pPr>
        <w:pStyle w:val="Style12"/>
        <w:spacing w:lineRule="atLeast" w:line="100" w:before="0" w:after="0"/>
        <w:ind w:firstLine="680"/>
        <w:contextualSpacing/>
        <w:jc w:val="both"/>
        <w:rPr/>
      </w:pPr>
      <w:r>
        <w:rPr>
          <w:color w:val="000000"/>
          <w:sz w:val="28"/>
          <w:szCs w:val="28"/>
        </w:rPr>
        <w:t>- положение об обеспечении безопасности персональных данных при их обработке в информационных системах персональных данных ГБУЗ ПК «Суксунская ЦРБ»;</w:t>
      </w:r>
    </w:p>
    <w:p>
      <w:pPr>
        <w:pStyle w:val="Style12"/>
        <w:spacing w:lineRule="atLeast" w:line="100" w:before="0" w:after="0"/>
        <w:ind w:firstLine="680"/>
        <w:contextualSpacing/>
        <w:jc w:val="both"/>
        <w:rPr/>
      </w:pPr>
      <w:r>
        <w:rPr>
          <w:color w:val="000000"/>
          <w:sz w:val="28"/>
          <w:szCs w:val="28"/>
        </w:rPr>
        <w:t>- перечень должностей структурных подразделений, при замещении которых осуществляется обработка персональных данных;</w:t>
      </w:r>
    </w:p>
    <w:p>
      <w:pPr>
        <w:pStyle w:val="Style12"/>
        <w:spacing w:lineRule="atLeast" w:line="100" w:before="0" w:after="0"/>
        <w:ind w:firstLine="680"/>
        <w:contextualSpacing/>
        <w:jc w:val="both"/>
        <w:rPr/>
      </w:pPr>
      <w:r>
        <w:rPr>
          <w:color w:val="000000"/>
          <w:sz w:val="28"/>
          <w:szCs w:val="28"/>
        </w:rPr>
        <w:t>- регламенты обработки персональных данных;</w:t>
      </w:r>
    </w:p>
    <w:p>
      <w:pPr>
        <w:pStyle w:val="Style12"/>
        <w:spacing w:lineRule="atLeast" w:line="100" w:before="0" w:after="0"/>
        <w:ind w:firstLine="680"/>
        <w:contextualSpacing/>
        <w:jc w:val="both"/>
        <w:rPr/>
      </w:pPr>
      <w:r>
        <w:rPr>
          <w:color w:val="000000"/>
          <w:sz w:val="28"/>
          <w:szCs w:val="28"/>
        </w:rPr>
        <w:t>- иные локальные нормативные акты и документы, регламентирующие в ГБУЗ ПК «Суксунская ЦРБ» вопросы обработки персональных данных.</w:t>
      </w:r>
    </w:p>
    <w:p>
      <w:pPr>
        <w:pStyle w:val="Style12"/>
        <w:spacing w:lineRule="atLeast" w:line="100" w:before="0" w:after="0"/>
        <w:ind w:firstLine="680"/>
        <w:contextualSpacing/>
        <w:jc w:val="both"/>
        <w:rPr>
          <w:color w:val="000000"/>
          <w:sz w:val="28"/>
          <w:szCs w:val="28"/>
        </w:rPr>
      </w:pPr>
      <w:r>
        <w:rPr>
          <w:color w:val="000000"/>
          <w:sz w:val="28"/>
          <w:szCs w:val="28"/>
        </w:rPr>
      </w:r>
    </w:p>
    <w:p>
      <w:pPr>
        <w:pStyle w:val="Style12"/>
        <w:spacing w:lineRule="atLeast" w:line="100" w:before="0" w:after="120"/>
        <w:ind w:firstLine="680"/>
        <w:contextualSpacing/>
        <w:jc w:val="center"/>
        <w:rPr/>
      </w:pPr>
      <w:r>
        <w:rPr>
          <w:rStyle w:val="Style10"/>
          <w:sz w:val="28"/>
          <w:szCs w:val="28"/>
        </w:rPr>
        <w:t>3. Цели сбора и обработки персональных данных</w:t>
      </w:r>
    </w:p>
    <w:p>
      <w:pPr>
        <w:pStyle w:val="Style12"/>
        <w:spacing w:lineRule="atLeast" w:line="100" w:before="0" w:after="120"/>
        <w:ind w:firstLine="680"/>
        <w:contextualSpacing/>
        <w:jc w:val="both"/>
        <w:rPr>
          <w:sz w:val="28"/>
          <w:szCs w:val="28"/>
        </w:rPr>
      </w:pPr>
      <w:r>
        <w:rPr>
          <w:sz w:val="28"/>
          <w:szCs w:val="28"/>
        </w:rPr>
      </w:r>
    </w:p>
    <w:p>
      <w:pPr>
        <w:pStyle w:val="Style12"/>
        <w:spacing w:lineRule="atLeast" w:line="100" w:before="0" w:after="119"/>
        <w:ind w:firstLine="680"/>
        <w:contextualSpacing/>
        <w:jc w:val="both"/>
        <w:rPr/>
      </w:pPr>
      <w:r>
        <w:rPr>
          <w:sz w:val="28"/>
          <w:szCs w:val="28"/>
        </w:rPr>
        <w:tab/>
        <w:t>3.1. ГБУЗ ПК «Суксунская ЦРБ» собирает, хранит и обрабатывает персональные данные субъектов персональных данных в следующих целях:</w:t>
      </w:r>
    </w:p>
    <w:p>
      <w:pPr>
        <w:pStyle w:val="Style12"/>
        <w:spacing w:lineRule="atLeast" w:line="100" w:before="0" w:after="119"/>
        <w:ind w:firstLine="680"/>
        <w:contextualSpacing/>
        <w:jc w:val="both"/>
        <w:rPr/>
      </w:pPr>
      <w:r>
        <w:rPr>
          <w:sz w:val="28"/>
          <w:szCs w:val="28"/>
        </w:rPr>
        <w:tab/>
        <w:t>- для исполнения условий трудового договора и осуществления прав и обязанностей в соответствии с трудовым законодательством Российской Федерации;</w:t>
      </w:r>
    </w:p>
    <w:p>
      <w:pPr>
        <w:pStyle w:val="Style12"/>
        <w:spacing w:lineRule="atLeast" w:line="100" w:before="0" w:after="119"/>
        <w:ind w:firstLine="680"/>
        <w:contextualSpacing/>
        <w:jc w:val="both"/>
        <w:rPr/>
      </w:pPr>
      <w:r>
        <w:rPr>
          <w:sz w:val="28"/>
          <w:szCs w:val="28"/>
        </w:rPr>
        <w:tab/>
        <w:t>- для принятия решения о трудоустройстве;</w:t>
      </w:r>
    </w:p>
    <w:p>
      <w:pPr>
        <w:pStyle w:val="Style12"/>
        <w:spacing w:lineRule="atLeast" w:line="100" w:before="0" w:after="119"/>
        <w:ind w:firstLine="680"/>
        <w:contextualSpacing/>
        <w:jc w:val="both"/>
        <w:rPr/>
      </w:pPr>
      <w:r>
        <w:rPr>
          <w:sz w:val="28"/>
          <w:szCs w:val="28"/>
        </w:rPr>
        <w:tab/>
        <w:t>- для оказания медицинских услуг, ведения персонифицированного учета в сфере обязательного медицинского страхования в соответствии с действующим законодательством;</w:t>
      </w:r>
    </w:p>
    <w:p>
      <w:pPr>
        <w:pStyle w:val="Style12"/>
        <w:spacing w:lineRule="atLeast" w:line="100" w:before="0" w:after="119"/>
        <w:ind w:firstLine="680"/>
        <w:contextualSpacing/>
        <w:jc w:val="both"/>
        <w:rPr/>
      </w:pPr>
      <w:r>
        <w:rPr>
          <w:sz w:val="28"/>
          <w:szCs w:val="28"/>
        </w:rPr>
        <w:tab/>
        <w:t>- оформления документации, установленной действующим законодательством и иными нормативными правовыми документам;</w:t>
      </w:r>
    </w:p>
    <w:p>
      <w:pPr>
        <w:pStyle w:val="Style12"/>
        <w:spacing w:lineRule="atLeast" w:line="100" w:before="0" w:after="119"/>
        <w:ind w:firstLine="680"/>
        <w:contextualSpacing/>
        <w:jc w:val="both"/>
        <w:rPr/>
      </w:pPr>
      <w:r>
        <w:rPr>
          <w:sz w:val="28"/>
          <w:szCs w:val="28"/>
        </w:rPr>
        <w:tab/>
        <w:t xml:space="preserve">- для принятия решений по обращениям граждан Российской Федерации в соответствии с законодательством. </w:t>
      </w:r>
    </w:p>
    <w:p>
      <w:pPr>
        <w:pStyle w:val="Style12"/>
        <w:spacing w:lineRule="atLeast" w:line="100" w:before="0" w:after="119"/>
        <w:ind w:firstLine="680"/>
        <w:contextualSpacing/>
        <w:jc w:val="both"/>
        <w:rPr/>
      </w:pPr>
      <w:r>
        <w:rPr>
          <w:sz w:val="28"/>
          <w:szCs w:val="28"/>
        </w:rPr>
        <w:t>3.2.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w:t>
      </w:r>
    </w:p>
    <w:p>
      <w:pPr>
        <w:pStyle w:val="Style12"/>
        <w:spacing w:lineRule="atLeast" w:line="100" w:before="0" w:after="119"/>
        <w:ind w:firstLine="680"/>
        <w:contextualSpacing/>
        <w:jc w:val="both"/>
        <w:rPr>
          <w:sz w:val="28"/>
          <w:szCs w:val="28"/>
        </w:rPr>
      </w:pPr>
      <w:r>
        <w:rPr>
          <w:sz w:val="28"/>
          <w:szCs w:val="28"/>
        </w:rPr>
      </w:r>
    </w:p>
    <w:p>
      <w:pPr>
        <w:pStyle w:val="4"/>
        <w:spacing w:lineRule="atLeast" w:line="100" w:before="0" w:after="119"/>
        <w:ind w:firstLine="680"/>
        <w:contextualSpacing/>
        <w:jc w:val="center"/>
        <w:rPr/>
      </w:pPr>
      <w:r>
        <w:rPr>
          <w:rStyle w:val="Style10"/>
          <w:b/>
          <w:sz w:val="28"/>
          <w:szCs w:val="28"/>
        </w:rPr>
        <w:tab/>
        <w:t>4. Принципы обработки персональных данных</w:t>
      </w:r>
    </w:p>
    <w:p>
      <w:pPr>
        <w:pStyle w:val="4"/>
        <w:spacing w:lineRule="atLeast" w:line="100" w:before="0" w:after="119"/>
        <w:ind w:firstLine="680"/>
        <w:contextualSpacing/>
        <w:jc w:val="both"/>
        <w:rPr>
          <w:sz w:val="28"/>
          <w:szCs w:val="28"/>
        </w:rPr>
      </w:pPr>
      <w:r>
        <w:rPr>
          <w:sz w:val="28"/>
          <w:szCs w:val="28"/>
        </w:rPr>
      </w:r>
    </w:p>
    <w:p>
      <w:pPr>
        <w:pStyle w:val="Style12"/>
        <w:spacing w:lineRule="atLeast" w:line="100" w:before="0" w:after="119"/>
        <w:ind w:firstLine="680"/>
        <w:contextualSpacing/>
        <w:jc w:val="both"/>
        <w:rPr/>
      </w:pPr>
      <w:r>
        <w:rPr>
          <w:rStyle w:val="Style10"/>
          <w:b w:val="false"/>
          <w:bCs w:val="false"/>
          <w:sz w:val="28"/>
          <w:szCs w:val="28"/>
        </w:rPr>
        <w:tab/>
        <w:t>4.1. ГБУЗ ПК «Суксунская</w:t>
      </w:r>
      <w:r>
        <w:rPr>
          <w:rStyle w:val="Style10"/>
          <w:sz w:val="28"/>
          <w:szCs w:val="28"/>
        </w:rPr>
        <w:t xml:space="preserve"> </w:t>
      </w:r>
      <w:r>
        <w:rPr>
          <w:rStyle w:val="Style10"/>
          <w:b w:val="false"/>
          <w:bCs w:val="false"/>
          <w:sz w:val="28"/>
          <w:szCs w:val="28"/>
        </w:rPr>
        <w:t>ЦРБ» на основании ст. 5 Федерального закона от 27.07.2006 № 152-ФЗ «О персональных данных» соблюдает принципы обработки персональных данных в  соответствие заявленным целям обработки.</w:t>
      </w:r>
    </w:p>
    <w:p>
      <w:pPr>
        <w:pStyle w:val="Style12"/>
        <w:spacing w:lineRule="atLeast" w:line="100" w:before="0" w:after="119"/>
        <w:ind w:firstLine="680"/>
        <w:contextualSpacing/>
        <w:jc w:val="both"/>
        <w:rPr/>
      </w:pPr>
      <w:r>
        <w:rPr>
          <w:rStyle w:val="Style10"/>
          <w:b w:val="false"/>
          <w:bCs w:val="false"/>
          <w:sz w:val="28"/>
          <w:szCs w:val="28"/>
        </w:rPr>
        <w:tab/>
        <w:t>4.2. Основные принципы обработки персональных данных в ГБУЗ ПК «Суксунская</w:t>
      </w:r>
      <w:r>
        <w:rPr>
          <w:rStyle w:val="Style10"/>
          <w:sz w:val="28"/>
          <w:szCs w:val="28"/>
        </w:rPr>
        <w:t xml:space="preserve"> </w:t>
      </w:r>
      <w:r>
        <w:rPr>
          <w:rStyle w:val="Style10"/>
          <w:b w:val="false"/>
          <w:bCs w:val="false"/>
          <w:sz w:val="28"/>
          <w:szCs w:val="28"/>
        </w:rPr>
        <w:t>ЦРБ»:</w:t>
      </w:r>
    </w:p>
    <w:p>
      <w:pPr>
        <w:pStyle w:val="Style12"/>
        <w:spacing w:lineRule="atLeast" w:line="100" w:before="0" w:after="119"/>
        <w:ind w:firstLine="680"/>
        <w:contextualSpacing/>
        <w:jc w:val="both"/>
        <w:rPr/>
      </w:pPr>
      <w:r>
        <w:rPr>
          <w:rStyle w:val="Style10"/>
          <w:b w:val="false"/>
          <w:bCs w:val="false"/>
          <w:color w:val="000000"/>
          <w:sz w:val="28"/>
          <w:szCs w:val="28"/>
        </w:rPr>
        <w:tab/>
        <w:t xml:space="preserve">- </w:t>
      </w:r>
      <w:r>
        <w:rPr>
          <w:color w:val="000000"/>
          <w:sz w:val="28"/>
          <w:szCs w:val="28"/>
        </w:rPr>
        <w:t>добросовестности и законности целей и способов обработки персональных данных;</w:t>
      </w:r>
    </w:p>
    <w:p>
      <w:pPr>
        <w:pStyle w:val="Style12"/>
        <w:spacing w:lineRule="atLeast" w:line="100" w:before="0" w:after="119"/>
        <w:ind w:firstLine="680"/>
        <w:contextualSpacing/>
        <w:jc w:val="both"/>
        <w:rPr/>
      </w:pPr>
      <w:r>
        <w:rPr>
          <w:color w:val="000000"/>
          <w:sz w:val="28"/>
          <w:szCs w:val="28"/>
        </w:rPr>
        <w:tab/>
        <w:t xml:space="preserve">- соответствия целей обработки персональных данных полномочиям </w:t>
      </w:r>
      <w:r>
        <w:rPr>
          <w:rStyle w:val="Style10"/>
          <w:b w:val="false"/>
          <w:bCs w:val="false"/>
          <w:color w:val="000000"/>
          <w:sz w:val="28"/>
          <w:szCs w:val="28"/>
        </w:rPr>
        <w:t>ГБУЗ ПК «Суксунская</w:t>
      </w:r>
      <w:r>
        <w:rPr>
          <w:rStyle w:val="Style10"/>
          <w:color w:val="000000"/>
          <w:sz w:val="28"/>
          <w:szCs w:val="28"/>
        </w:rPr>
        <w:t xml:space="preserve"> </w:t>
      </w:r>
      <w:r>
        <w:rPr>
          <w:rStyle w:val="Style10"/>
          <w:b w:val="false"/>
          <w:bCs w:val="false"/>
          <w:color w:val="000000"/>
          <w:sz w:val="28"/>
          <w:szCs w:val="28"/>
        </w:rPr>
        <w:t>ЦРБ»</w:t>
      </w:r>
      <w:r>
        <w:rPr>
          <w:color w:val="000000"/>
          <w:sz w:val="28"/>
          <w:szCs w:val="28"/>
        </w:rPr>
        <w:t>;</w:t>
      </w:r>
    </w:p>
    <w:p>
      <w:pPr>
        <w:pStyle w:val="Style12"/>
        <w:spacing w:lineRule="atLeast" w:line="100" w:before="0" w:after="119"/>
        <w:ind w:firstLine="680"/>
        <w:contextualSpacing/>
        <w:jc w:val="both"/>
        <w:rPr/>
      </w:pPr>
      <w:r>
        <w:rPr>
          <w:color w:val="000000"/>
          <w:sz w:val="28"/>
          <w:szCs w:val="28"/>
        </w:rPr>
        <w:tab/>
        <w:t>- соответствия объема и содержания обрабатываемых персональных данных целям обработки;</w:t>
      </w:r>
    </w:p>
    <w:p>
      <w:pPr>
        <w:pStyle w:val="Style12"/>
        <w:spacing w:lineRule="atLeast" w:line="100" w:before="0" w:after="119"/>
        <w:ind w:firstLine="680"/>
        <w:contextualSpacing/>
        <w:jc w:val="both"/>
        <w:rPr/>
      </w:pPr>
      <w:r>
        <w:rPr>
          <w:color w:val="000000"/>
          <w:sz w:val="28"/>
          <w:szCs w:val="28"/>
        </w:rPr>
        <w:tab/>
        <w:t>- достоверности персональных данных, их актуальности и достаточности для целей обработки, недопустимости обработки персональных данных, избыточных по отношению к целям сбора персональных данных;</w:t>
      </w:r>
    </w:p>
    <w:p>
      <w:pPr>
        <w:pStyle w:val="Style12"/>
        <w:spacing w:lineRule="atLeast" w:line="100" w:before="0" w:after="119"/>
        <w:ind w:firstLine="680"/>
        <w:contextualSpacing/>
        <w:jc w:val="both"/>
        <w:rPr/>
      </w:pPr>
      <w:r>
        <w:rPr>
          <w:color w:val="000000"/>
          <w:sz w:val="28"/>
          <w:szCs w:val="28"/>
        </w:rPr>
        <w:tab/>
        <w:t>- недопустимости объединения баз данных, содержащих персональные данные, обработка которых осуществляется в целях, несовместимых между собой;</w:t>
      </w:r>
    </w:p>
    <w:p>
      <w:pPr>
        <w:pStyle w:val="Style12"/>
        <w:spacing w:lineRule="atLeast" w:line="100" w:before="0" w:after="119"/>
        <w:ind w:firstLine="680"/>
        <w:contextualSpacing/>
        <w:jc w:val="both"/>
        <w:rPr/>
      </w:pPr>
      <w:r>
        <w:rPr>
          <w:color w:val="000000"/>
          <w:sz w:val="28"/>
          <w:szCs w:val="28"/>
        </w:rPr>
        <w:tab/>
        <w:t>- ограничения обработки персональных данных при достижении конкретных и законных целей, запрета обработки персональных данных, несовместимых с целями сбора персональных данных.</w:t>
      </w:r>
    </w:p>
    <w:p>
      <w:pPr>
        <w:pStyle w:val="Style12"/>
        <w:spacing w:lineRule="atLeast" w:line="100" w:before="0" w:after="119"/>
        <w:ind w:firstLine="680"/>
        <w:contextualSpacing/>
        <w:jc w:val="both"/>
        <w:rPr/>
      </w:pPr>
      <w:r>
        <w:rPr>
          <w:rStyle w:val="Style10"/>
          <w:b w:val="false"/>
          <w:bCs w:val="false"/>
          <w:color w:val="000000"/>
          <w:sz w:val="28"/>
          <w:szCs w:val="28"/>
        </w:rPr>
        <w:t>- осуществления хранения персональных данных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действующим законодательством. Персональные данные подлежат уничтожению или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pPr>
        <w:pStyle w:val="Style12"/>
        <w:spacing w:lineRule="atLeast" w:line="100" w:before="0" w:after="119"/>
        <w:ind w:firstLine="680"/>
        <w:contextualSpacing/>
        <w:jc w:val="both"/>
        <w:rPr>
          <w:sz w:val="28"/>
          <w:szCs w:val="28"/>
        </w:rPr>
      </w:pPr>
      <w:r>
        <w:rPr>
          <w:sz w:val="28"/>
          <w:szCs w:val="28"/>
        </w:rPr>
      </w:r>
    </w:p>
    <w:p>
      <w:pPr>
        <w:pStyle w:val="4"/>
        <w:spacing w:lineRule="atLeast" w:line="100" w:before="0" w:after="119"/>
        <w:ind w:firstLine="680"/>
        <w:contextualSpacing/>
        <w:jc w:val="center"/>
        <w:rPr/>
      </w:pPr>
      <w:r>
        <w:rPr>
          <w:rStyle w:val="Style10"/>
          <w:color w:val="000000"/>
          <w:sz w:val="28"/>
          <w:szCs w:val="28"/>
        </w:rPr>
        <w:tab/>
      </w:r>
      <w:r>
        <w:rPr>
          <w:rStyle w:val="Style10"/>
          <w:b/>
          <w:color w:val="000000"/>
          <w:sz w:val="28"/>
          <w:szCs w:val="28"/>
        </w:rPr>
        <w:t>5. У</w:t>
      </w:r>
      <w:r>
        <w:rPr>
          <w:rStyle w:val="Style10"/>
          <w:b/>
          <w:sz w:val="28"/>
          <w:szCs w:val="28"/>
        </w:rPr>
        <w:t>словия обработки персональных данных</w:t>
      </w:r>
    </w:p>
    <w:p>
      <w:pPr>
        <w:pStyle w:val="4"/>
        <w:spacing w:lineRule="atLeast" w:line="100" w:before="0" w:after="119"/>
        <w:ind w:firstLine="680"/>
        <w:contextualSpacing/>
        <w:jc w:val="both"/>
        <w:rPr>
          <w:sz w:val="28"/>
          <w:szCs w:val="28"/>
        </w:rPr>
      </w:pPr>
      <w:r>
        <w:rPr>
          <w:sz w:val="28"/>
          <w:szCs w:val="28"/>
        </w:rPr>
      </w:r>
    </w:p>
    <w:p>
      <w:pPr>
        <w:pStyle w:val="Style12"/>
        <w:spacing w:lineRule="atLeast" w:line="100" w:before="0" w:after="119"/>
        <w:ind w:firstLine="680"/>
        <w:contextualSpacing/>
        <w:jc w:val="both"/>
        <w:rPr/>
      </w:pPr>
      <w:r>
        <w:rPr>
          <w:sz w:val="28"/>
          <w:szCs w:val="28"/>
        </w:rPr>
        <w:tab/>
        <w:t>5.1. Согласно части 1 статьи 6 Федерального закона «О персональных данных» обработка персональных данных допускается в следующих случаях:</w:t>
      </w:r>
    </w:p>
    <w:p>
      <w:pPr>
        <w:pStyle w:val="Style12"/>
        <w:spacing w:lineRule="atLeast" w:line="100" w:before="0" w:after="119"/>
        <w:ind w:firstLine="680"/>
        <w:contextualSpacing/>
        <w:jc w:val="both"/>
        <w:rPr/>
      </w:pPr>
      <w:r>
        <w:rPr>
          <w:sz w:val="28"/>
          <w:szCs w:val="28"/>
        </w:rPr>
        <w:tab/>
        <w:t>- обработка персональных данных осуществляется с согласия субъекта персональных данных на обработку его персональных данных;</w:t>
      </w:r>
    </w:p>
    <w:p>
      <w:pPr>
        <w:pStyle w:val="Style12"/>
        <w:spacing w:lineRule="atLeast" w:line="100" w:before="0" w:after="119"/>
        <w:ind w:firstLine="680"/>
        <w:contextualSpacing/>
        <w:jc w:val="both"/>
        <w:rPr/>
      </w:pPr>
      <w:r>
        <w:rPr>
          <w:sz w:val="28"/>
          <w:szCs w:val="28"/>
        </w:rPr>
        <w:tab/>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ConsPlusNormal"/>
        <w:spacing w:lineRule="atLeast" w:line="100" w:before="0" w:after="200"/>
        <w:ind w:firstLine="680"/>
        <w:contextualSpacing/>
        <w:jc w:val="both"/>
        <w:rPr/>
      </w:pPr>
      <w:r>
        <w:rPr>
          <w:rFonts w:ascii="Times New Roman" w:hAnsi="Times New Roman"/>
          <w:sz w:val="28"/>
          <w:szCs w:val="28"/>
        </w:rPr>
        <w:t xml:space="preserve">- обработка персональных данных необходима для защиты жизни, здоровья или иных жизненно </w:t>
      </w:r>
      <w:bookmarkStart w:id="0" w:name="_GoBack4"/>
      <w:bookmarkEnd w:id="0"/>
      <w:r>
        <w:rPr>
          <w:rFonts w:ascii="Times New Roman" w:hAnsi="Times New Roman"/>
          <w:sz w:val="28"/>
          <w:szCs w:val="28"/>
        </w:rPr>
        <w:t>важных интересов субъекта персональных данных, если получение согласия субъекта персональных данных невозможно;</w:t>
      </w:r>
    </w:p>
    <w:p>
      <w:pPr>
        <w:pStyle w:val="Style12"/>
        <w:spacing w:lineRule="atLeast" w:line="100" w:before="180" w:after="120"/>
        <w:ind w:firstLine="680"/>
        <w:contextualSpacing/>
        <w:jc w:val="center"/>
        <w:rPr/>
      </w:pPr>
      <w:r>
        <w:rPr>
          <w:rStyle w:val="Style10"/>
          <w:sz w:val="28"/>
          <w:szCs w:val="28"/>
        </w:rPr>
        <w:t>6. Изменение настоящей Политики</w:t>
      </w:r>
    </w:p>
    <w:p>
      <w:pPr>
        <w:pStyle w:val="Style12"/>
        <w:spacing w:lineRule="atLeast" w:line="100" w:before="180" w:after="120"/>
        <w:ind w:firstLine="680"/>
        <w:contextualSpacing/>
        <w:jc w:val="both"/>
        <w:rPr>
          <w:sz w:val="28"/>
          <w:szCs w:val="28"/>
        </w:rPr>
      </w:pPr>
      <w:r>
        <w:rPr>
          <w:sz w:val="28"/>
          <w:szCs w:val="28"/>
        </w:rPr>
      </w:r>
    </w:p>
    <w:p>
      <w:pPr>
        <w:pStyle w:val="Style12"/>
        <w:spacing w:lineRule="atLeast" w:line="100" w:before="0" w:after="0"/>
        <w:ind w:firstLine="680"/>
        <w:contextualSpacing/>
        <w:jc w:val="both"/>
        <w:rPr/>
      </w:pPr>
      <w:r>
        <w:rPr>
          <w:sz w:val="28"/>
          <w:szCs w:val="28"/>
        </w:rPr>
        <w:tab/>
        <w:t xml:space="preserve">6.1.  </w:t>
      </w:r>
      <w:r>
        <w:rPr>
          <w:rStyle w:val="Style10"/>
          <w:b w:val="false"/>
          <w:bCs w:val="false"/>
          <w:sz w:val="28"/>
          <w:szCs w:val="28"/>
        </w:rPr>
        <w:t>ГБУЗ ПК «Суксунская</w:t>
      </w:r>
      <w:r>
        <w:rPr>
          <w:rStyle w:val="Style10"/>
          <w:sz w:val="28"/>
          <w:szCs w:val="28"/>
        </w:rPr>
        <w:t xml:space="preserve"> </w:t>
      </w:r>
      <w:r>
        <w:rPr>
          <w:rStyle w:val="Style10"/>
          <w:b w:val="false"/>
          <w:bCs w:val="false"/>
          <w:sz w:val="28"/>
          <w:szCs w:val="28"/>
        </w:rPr>
        <w:t>ЦРБ»</w:t>
      </w:r>
      <w:r>
        <w:rPr>
          <w:sz w:val="28"/>
          <w:szCs w:val="28"/>
        </w:rPr>
        <w:t>имеет право вносить изменения в настоящую Политику.</w:t>
      </w:r>
    </w:p>
    <w:p>
      <w:pPr>
        <w:pStyle w:val="Style12"/>
        <w:spacing w:lineRule="atLeast" w:line="100" w:before="0" w:after="0"/>
        <w:ind w:firstLine="680"/>
        <w:contextualSpacing/>
        <w:jc w:val="both"/>
        <w:rPr/>
      </w:pPr>
      <w:r>
        <w:rPr>
          <w:sz w:val="28"/>
          <w:szCs w:val="28"/>
        </w:rPr>
        <w:tab/>
        <w:t>6.2. При внесении изменений в заголовке Политики указывается дата последнего обновления редакции.</w:t>
      </w:r>
    </w:p>
    <w:p>
      <w:pPr>
        <w:pStyle w:val="Style12"/>
        <w:spacing w:lineRule="atLeast" w:line="100" w:before="0" w:after="0"/>
        <w:ind w:firstLine="680"/>
        <w:contextualSpacing/>
        <w:jc w:val="both"/>
        <w:rPr/>
      </w:pPr>
      <w:r>
        <w:rPr>
          <w:sz w:val="28"/>
          <w:szCs w:val="28"/>
        </w:rPr>
        <w:t xml:space="preserve">6.3. Новая редакция Политики вступает в силу с момента ее размещения на сайте </w:t>
      </w:r>
      <w:r>
        <w:rPr>
          <w:rStyle w:val="Style10"/>
          <w:b w:val="false"/>
          <w:bCs w:val="false"/>
          <w:sz w:val="28"/>
          <w:szCs w:val="28"/>
        </w:rPr>
        <w:t>ГБУЗ ПК «Суксунская</w:t>
      </w:r>
      <w:r>
        <w:rPr>
          <w:rStyle w:val="Style10"/>
          <w:sz w:val="28"/>
          <w:szCs w:val="28"/>
        </w:rPr>
        <w:t xml:space="preserve"> </w:t>
      </w:r>
      <w:r>
        <w:rPr>
          <w:rStyle w:val="Style10"/>
          <w:b w:val="false"/>
          <w:bCs w:val="false"/>
          <w:sz w:val="28"/>
          <w:szCs w:val="28"/>
        </w:rPr>
        <w:t>ЦРБ»</w:t>
      </w:r>
      <w:r>
        <w:rPr>
          <w:sz w:val="28"/>
          <w:szCs w:val="28"/>
        </w:rPr>
        <w:t>, если иное не предусмотрено новой редакцией Политики.</w:t>
      </w:r>
    </w:p>
    <w:p>
      <w:pPr>
        <w:pStyle w:val="Style12"/>
        <w:spacing w:lineRule="atLeast" w:line="100" w:before="0" w:after="0"/>
        <w:ind w:firstLine="680"/>
        <w:contextualSpacing/>
        <w:jc w:val="both"/>
        <w:rPr>
          <w:sz w:val="26"/>
          <w:szCs w:val="26"/>
        </w:rPr>
      </w:pPr>
      <w:r>
        <w:rPr>
          <w:sz w:val="26"/>
          <w:szCs w:val="26"/>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Arial">
    <w:altName w:val="sans-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Tahoma" w:cs="FreeSans"/>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4">
    <w:name w:val="Заголовок 4"/>
    <w:basedOn w:val="Style11"/>
    <w:pPr>
      <w:outlineLvl w:val="3"/>
    </w:pPr>
    <w:rPr>
      <w:rFonts w:ascii="Times New Roman" w:hAnsi="Times New Roman"/>
      <w:b/>
      <w:bCs/>
      <w:sz w:val="24"/>
      <w:szCs w:val="24"/>
    </w:rPr>
  </w:style>
  <w:style w:type="character" w:styleId="Style10">
    <w:name w:val="Выделение жирным"/>
    <w:rPr>
      <w:b/>
      <w:bCs/>
    </w:rPr>
  </w:style>
  <w:style w:type="paragraph" w:styleId="Style11">
    <w:name w:val="Заголовок"/>
    <w:basedOn w:val="Normal"/>
    <w:next w:val="Style12"/>
    <w:qFormat/>
    <w:pPr>
      <w:keepNext/>
      <w:spacing w:before="240" w:after="120"/>
    </w:pPr>
    <w:rPr>
      <w:rFonts w:ascii="Liberation Sans" w:hAnsi="Liberation Sans" w:eastAsia="Tahoma" w:cs="FreeSans"/>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FreeSans"/>
    </w:rPr>
  </w:style>
  <w:style w:type="paragraph" w:styleId="Style14">
    <w:name w:val="Название"/>
    <w:basedOn w:val="Normal"/>
    <w:pPr>
      <w:suppressLineNumbers/>
      <w:spacing w:before="120" w:after="120"/>
    </w:pPr>
    <w:rPr>
      <w:rFonts w:cs="FreeSans"/>
      <w:i/>
      <w:iCs/>
      <w:sz w:val="24"/>
      <w:szCs w:val="24"/>
    </w:rPr>
  </w:style>
  <w:style w:type="paragraph" w:styleId="Style15">
    <w:name w:val="Указатель"/>
    <w:basedOn w:val="Normal"/>
    <w:qFormat/>
    <w:pPr>
      <w:suppressLineNumbers/>
    </w:pPr>
    <w:rPr>
      <w:rFonts w:cs="FreeSans"/>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 w:type="paragraph" w:styleId="ConsPlusNormal">
    <w:name w:val="ConsPlusNormal"/>
    <w:qFormat/>
    <w:pPr>
      <w:widowControl/>
      <w:suppressAutoHyphens w:val="true"/>
      <w:bidi w:val="0"/>
      <w:spacing w:lineRule="auto" w:line="276" w:before="0" w:after="200"/>
      <w:jc w:val="left"/>
    </w:pPr>
    <w:rPr>
      <w:rFonts w:ascii="Arial" w:hAnsi="Arial" w:eastAsia="Arial" w:cs="Tahoma"/>
      <w:color w:val="00000A"/>
      <w:sz w:val="20"/>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LibreOffice/5.0.0.5$Linux_X86_64 LibreOffice_project/437e4abdf9e72fd0a6e6f8697a0e659bc77f9b10</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2015-08-10T14:44:42Z</dcterms:created>
  <dc:language>ru-RU</dc:language>
  <dcterms:modified xsi:type="dcterms:W3CDTF">2015-08-10T14:46:40Z</dcterms:modified>
  <cp:revision>1</cp:revision>
</cp:coreProperties>
</file>