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 w:val="false"/>
          <w:caps w:val="false"/>
          <w:smallCaps w:val="false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sz w:val="28"/>
          <w:szCs w:val="28"/>
        </w:rPr>
        <w:t>к приказу ГБУЗ ПК «Суксунская ЦРБ»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 w:val="false"/>
          <w:caps w:val="false"/>
          <w:smallCaps w:val="false"/>
          <w:sz w:val="28"/>
          <w:szCs w:val="28"/>
        </w:rPr>
        <w:t>от 16.07.2014 № 253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/>
          <w:b/>
          <w:sz w:val="26"/>
          <w:szCs w:val="26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/>
          <w:b/>
          <w:sz w:val="26"/>
          <w:szCs w:val="26"/>
        </w:rPr>
        <w:t xml:space="preserve">ОБ ОБРАБОТКЕ  ПЕРСОНАЛЬНЫХ ДАННЫХ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/>
          <w:b/>
          <w:sz w:val="26"/>
          <w:szCs w:val="26"/>
        </w:rPr>
        <w:t>В ГОСУДАРСТВЕННОМ БЮДЖЕТНОМ УЧРЕЖДЕНИИ ЗДРАВООХРАНЕНИЯ ПЕРМСКОГО КРАЯ «СУКСУНСКАЯ  ЦЕНТРАЛЬНАЯ РАЙОННАЯ БОЛЬНИЦА»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0"/>
      <w:bookmarkStart w:id="1" w:name="Par20"/>
      <w:bookmarkEnd w:id="1"/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/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Fonts w:cs="Times New Roman"/>
          <w:sz w:val="28"/>
          <w:szCs w:val="28"/>
        </w:rPr>
        <w:t xml:space="preserve">1.1. Настоящим Положением определяется порядок обращения с персональными данными работников </w:t>
      </w:r>
      <w:r>
        <w:rPr>
          <w:rFonts w:eastAsia="Times New Roman" w:cs="Times New Roman"/>
          <w:color w:val="000000"/>
          <w:sz w:val="28"/>
          <w:szCs w:val="28"/>
          <w:lang w:eastAsia="zh-CN"/>
        </w:rPr>
        <w:t xml:space="preserve">в </w:t>
      </w:r>
      <w:r>
        <w:rPr>
          <w:rFonts w:cs="Times New Roman"/>
          <w:sz w:val="28"/>
          <w:szCs w:val="28"/>
        </w:rPr>
        <w:t>Государственном бюджетном учреждении здравоохранения Пермского края «Суксунская  центральная районная больница».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 - учреждение).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1.2. Упорядочение обращения с персональными данными имеет целью обеспечить соблюдение законных прав и интересов учреждения и его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учреждению в связи с трудовыми отношениями.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1.4. Сведения о персональных данных работников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в случае их обезличивания;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по истечении 75 лет срока их хранения;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в других случаях, предусмотренных федеральными законами.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2" w:name="Par30"/>
      <w:bookmarkEnd w:id="2"/>
      <w:r>
        <w:rPr>
          <w:rFonts w:cs="Times New Roman"/>
          <w:b/>
          <w:sz w:val="28"/>
          <w:szCs w:val="28"/>
        </w:rPr>
        <w:t>2. Основные понятия. Состав персональных данных работников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№ 152-ФЗ «О персональных данных»);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информация - сведения (сообщения, данные) независимо от формы их представления;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2.2.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 РФ лицо, поступающее на работу, предъявляет: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паспорт или иной документ, удостоверяющий личность;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документы воинского учета - для лиц, подлежащих воинскому учету;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свидетельство о присвоении ИНН (при его наличии у работника);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2.3. При оформлении работника отделом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воинском учете;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данные о приеме на работу;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об аттестации;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повышенной квалификации;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профессиональной переподготовке;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наградах (поощрениях), почетных званиях;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об отпусках;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социальных гарантиях;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месте жительства и о контактных телефонах.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2.4. В отделе кадров учреждения создаются и хранятся следующие группы документов, содержащие данные о работниках в единичном или сводном виде: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2.4.1. Документы, содержащие персональные данные работников: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комплекс материалов по анкетированию, тестированию, проведению собеседований с кандидатом на должность;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подлинники и копии приказов (распоряжений) по кадрам;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личные дела и трудовые книжки;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дела, содержащие основания к приказу по личному составу;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дела, содержащие материалы аттестаций работников;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дела, содержащие материалы внутренних расследований;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справочно-информационный банк данных по персоналу (картотеки, журналы);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подлинники и копии отчетных, аналитических и справочных материалов, передаваемых руководству учреждения, руководителям структурных подразделений;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2.4.2. Документация по организации работы структурных подразделений: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положения о структурных подразделениях;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должностные инструкции работников;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приказы, распоряжения, указания;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документы планирования, учета, анализа и отчетности по вопросам кадровой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3" w:name="Par79"/>
      <w:bookmarkEnd w:id="3"/>
      <w:r>
        <w:rPr>
          <w:rFonts w:cs="Times New Roman"/>
          <w:b/>
          <w:sz w:val="28"/>
          <w:szCs w:val="28"/>
        </w:rPr>
        <w:t>3. Обработка персональных данных работников</w:t>
      </w:r>
    </w:p>
    <w:p>
      <w:pPr>
        <w:pStyle w:val="Normal"/>
        <w:widowControl w:val="false"/>
        <w:spacing w:lineRule="auto" w:line="240"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персональные данные являются общедоступными;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3.4. Работодатель вправе обрабатывать персональные данные работников только с их письменного согласия.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3.5. Письменное согласие работника на обработку своих персональных данных должно включать в себя: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цель обработки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3.6. Согласие работника не требуется в следующих случаях: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обработка персональных данных в целях исполнения трудового договора;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3.7. Работник учреждения представляет в отдел кадров достоверные сведения о себе. Отдел кадров проверяет достоверность сведений.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 В соответствии со ст. 86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3.8.5. 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3.8.6. Во всех случаях отказ работника от своих прав на сохранение и защиту тайны недействителен.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4" w:name="Par109"/>
      <w:bookmarkEnd w:id="4"/>
      <w:r>
        <w:rPr>
          <w:rFonts w:cs="Times New Roman"/>
          <w:b/>
          <w:sz w:val="28"/>
          <w:szCs w:val="28"/>
        </w:rPr>
        <w:t>4. Передача персональных данных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4.1.4. Осуществлять передачу персональных данных работников в пределах учреждения в соответствии с настоящим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4.2. Персональные данные работников обрабатываются и хранятся в отделе кадров.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цель обработки персональных данных и ее правовое основание;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предполагаемые пользователи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установленные федеральными законами права субъекта персональных данных.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5" w:name="Par127"/>
      <w:bookmarkEnd w:id="5"/>
      <w:r>
        <w:rPr>
          <w:rFonts w:cs="Times New Roman"/>
          <w:b/>
          <w:sz w:val="28"/>
          <w:szCs w:val="28"/>
        </w:rPr>
        <w:t>5. Доступ к персональным данным работников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5.1. Право доступа к персональным данным работников имеют: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руководитель учреждения;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работники отдела кадров;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работники бухгалтерии;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работники секретариата (информация о фактическом месте проживания и контактные телефоны работников);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 Работник учреждения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5.2.3. Получать от работодателя: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6" w:name="Par150"/>
      <w:bookmarkEnd w:id="6"/>
      <w:r>
        <w:rPr>
          <w:rFonts w:cs="Times New Roman"/>
          <w:b/>
          <w:sz w:val="28"/>
          <w:szCs w:val="28"/>
        </w:rPr>
        <w:t>6. Ответственность за нарушение норм, регулирующих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обработку персональных данных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6.1. 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</w:rPr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8615547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7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99"/>
    <w:qFormat/>
    <w:rsid w:val="00ce6e96"/>
    <w:rPr>
      <w:b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1b5ec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1b5ec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82c5d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qFormat/>
    <w:rsid w:val="00ce6e96"/>
    <w:pPr>
      <w:tabs>
        <w:tab w:val="left" w:pos="1040" w:leader="none"/>
      </w:tabs>
      <w:spacing w:lineRule="auto" w:line="360" w:before="0" w:after="60"/>
      <w:ind w:firstLine="680"/>
      <w:jc w:val="both"/>
    </w:pPr>
    <w:rPr>
      <w:sz w:val="28"/>
    </w:rPr>
  </w:style>
  <w:style w:type="paragraph" w:styleId="Style18">
    <w:name w:val="Верхний колонтитул"/>
    <w:basedOn w:val="Normal"/>
    <w:link w:val="a7"/>
    <w:uiPriority w:val="99"/>
    <w:unhideWhenUsed/>
    <w:rsid w:val="001b5ec0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link w:val="a9"/>
    <w:uiPriority w:val="99"/>
    <w:unhideWhenUsed/>
    <w:rsid w:val="001b5ec0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7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4D31-B8AC-4850-A95B-3CCAD4E7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LibreOffice/5.0.0.5$Linux_X86_64 LibreOffice_project/437e4abdf9e72fd0a6e6f8697a0e659bc77f9b10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2013-09-13T10:17:00Z</dcterms:created>
  <dc:creator>Nettop</dc:creator>
  <dc:language>ru-RU</dc:language>
  <cp:lastPrinted>2015-08-10T14:28:19Z</cp:lastPrinted>
  <dcterms:modified xsi:type="dcterms:W3CDTF">2015-08-10T14:49:06Z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